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49" w:rsidRDefault="004D4349" w:rsidP="004D4349"/>
    <w:p w:rsidR="006C7748" w:rsidRDefault="006C7748" w:rsidP="004B0C20">
      <w:pPr>
        <w:jc w:val="center"/>
      </w:pPr>
      <w:r>
        <w:t>ZAKRES PRAC</w:t>
      </w:r>
    </w:p>
    <w:p w:rsidR="00DC4F4B" w:rsidRDefault="00DC4F4B"/>
    <w:p w:rsidR="006C7748" w:rsidRDefault="006C7748">
      <w:r>
        <w:t>Tabela: Lokalizacja, zakres prac, parametry materiałów</w:t>
      </w:r>
      <w:r w:rsidR="004B0C20">
        <w:t xml:space="preserve"> oraz ilości.</w:t>
      </w:r>
    </w:p>
    <w:tbl>
      <w:tblPr>
        <w:tblStyle w:val="Tabela-Siatka"/>
        <w:tblW w:w="9545" w:type="dxa"/>
        <w:tblLayout w:type="fixed"/>
        <w:tblLook w:val="04A0"/>
      </w:tblPr>
      <w:tblGrid>
        <w:gridCol w:w="534"/>
        <w:gridCol w:w="1417"/>
        <w:gridCol w:w="5893"/>
        <w:gridCol w:w="567"/>
        <w:gridCol w:w="1134"/>
      </w:tblGrid>
      <w:tr w:rsidR="004B0C20" w:rsidRPr="004B0C20" w:rsidTr="00D34294">
        <w:tc>
          <w:tcPr>
            <w:tcW w:w="534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93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zakres prac oraz parametry materiałów</w:t>
            </w:r>
          </w:p>
        </w:tc>
        <w:tc>
          <w:tcPr>
            <w:tcW w:w="567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1134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ilości</w:t>
            </w:r>
          </w:p>
        </w:tc>
      </w:tr>
      <w:tr w:rsidR="004B0C20" w:rsidRPr="004B0C20" w:rsidTr="00D34294">
        <w:trPr>
          <w:trHeight w:val="345"/>
        </w:trPr>
        <w:tc>
          <w:tcPr>
            <w:tcW w:w="534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893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0C2E13" w:rsidRPr="004B0C20" w:rsidTr="00D34294">
        <w:trPr>
          <w:trHeight w:val="345"/>
        </w:trPr>
        <w:tc>
          <w:tcPr>
            <w:tcW w:w="534" w:type="dxa"/>
            <w:vMerge w:val="restart"/>
          </w:tcPr>
          <w:p w:rsidR="000C2E13" w:rsidRPr="00EE3328" w:rsidRDefault="00EE3328" w:rsidP="00E437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C2E13" w:rsidRPr="004D4349" w:rsidRDefault="000C2E13" w:rsidP="00DC4609">
            <w:pPr>
              <w:rPr>
                <w:rFonts w:ascii="Arial" w:hAnsi="Arial" w:cs="Arial"/>
                <w:sz w:val="16"/>
                <w:szCs w:val="16"/>
              </w:rPr>
            </w:pPr>
            <w:r w:rsidRPr="004D4349">
              <w:rPr>
                <w:rFonts w:ascii="Arial" w:hAnsi="Arial" w:cs="Arial"/>
                <w:sz w:val="16"/>
                <w:szCs w:val="16"/>
              </w:rPr>
              <w:t>4, 5,</w:t>
            </w:r>
            <w:r w:rsidR="00DC4609">
              <w:rPr>
                <w:rFonts w:ascii="Arial" w:hAnsi="Arial" w:cs="Arial"/>
                <w:sz w:val="16"/>
                <w:szCs w:val="16"/>
              </w:rPr>
              <w:t xml:space="preserve"> 113, 114, 115</w:t>
            </w: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Wyniesienie mebli z pomieszczeń 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2E13" w:rsidRPr="004B0C20" w:rsidTr="00D34294">
        <w:trPr>
          <w:trHeight w:val="18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Zerwani</w:t>
            </w:r>
            <w:r w:rsidR="0009568D">
              <w:rPr>
                <w:rFonts w:ascii="Arial" w:hAnsi="Arial" w:cs="Arial"/>
                <w:sz w:val="16"/>
                <w:szCs w:val="16"/>
              </w:rPr>
              <w:t>e posadzki z tworzyw sztucznych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DD785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0C2E13" w:rsidRPr="004B0C20" w:rsidTr="00D34294">
        <w:trPr>
          <w:trHeight w:val="36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Drobne naprawy powierzchni tynków (przyjęto do 5% całej pow.)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EE3328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C2E13" w:rsidRPr="004B0C20" w:rsidTr="00D34294">
        <w:trPr>
          <w:trHeight w:val="57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Przygotowanie powierzchni pod malowa</w:t>
            </w:r>
            <w:r>
              <w:rPr>
                <w:rFonts w:ascii="Arial" w:hAnsi="Arial" w:cs="Arial"/>
                <w:sz w:val="16"/>
                <w:szCs w:val="16"/>
              </w:rPr>
              <w:t xml:space="preserve">nie farbami emulsyjnymi </w:t>
            </w:r>
            <w:r w:rsidRPr="004B0C20">
              <w:rPr>
                <w:rFonts w:ascii="Arial" w:hAnsi="Arial" w:cs="Arial"/>
                <w:sz w:val="16"/>
                <w:szCs w:val="16"/>
              </w:rPr>
              <w:t xml:space="preserve">tynków z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poszpachlowaniem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 xml:space="preserve"> nierówności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9F69D1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E3328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0C2E13" w:rsidRPr="004B0C20" w:rsidTr="00D34294">
        <w:trPr>
          <w:trHeight w:val="39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Gruntowanie podłoży preparatami np. CERESIT CT17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9F69D1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E3328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0C2E13" w:rsidRPr="004B0C20" w:rsidTr="00D34294">
        <w:trPr>
          <w:trHeight w:val="395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farbami emulsyjnymi powierzchni wewnętrznych - kolor biały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9F69D1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E3328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0C2E13" w:rsidRPr="004B0C20" w:rsidTr="00D34294">
        <w:trPr>
          <w:trHeight w:val="34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Jednokrotne malowanie farbą olejną grzejników na kolor biały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DD785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C2E13" w:rsidRPr="004B0C20" w:rsidTr="00D34294">
        <w:trPr>
          <w:trHeight w:val="36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farbą olejną drzwi na kolor biały</w:t>
            </w:r>
            <w:r w:rsidR="00DD785D">
              <w:rPr>
                <w:rFonts w:ascii="Arial" w:hAnsi="Arial" w:cs="Arial"/>
                <w:sz w:val="16"/>
                <w:szCs w:val="16"/>
              </w:rPr>
              <w:t xml:space="preserve"> (5 szt.)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DD785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C2E13" w:rsidRPr="004B0C20" w:rsidTr="00D34294">
        <w:trPr>
          <w:trHeight w:val="1113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Przygotowanie </w:t>
            </w:r>
            <w:r>
              <w:rPr>
                <w:rFonts w:ascii="Arial" w:hAnsi="Arial" w:cs="Arial"/>
                <w:sz w:val="16"/>
                <w:szCs w:val="16"/>
              </w:rPr>
              <w:t>podłoża pod montaż wykładzin dywanowej</w:t>
            </w:r>
            <w:r w:rsidRPr="004B0C2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C2E13" w:rsidRPr="004B0C20" w:rsidRDefault="000C2E13" w:rsidP="000E6E66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naprawa podłoża do 10 % pow.</w:t>
            </w:r>
            <w:r w:rsidR="0009568D">
              <w:rPr>
                <w:rFonts w:ascii="Arial" w:hAnsi="Arial" w:cs="Arial"/>
                <w:sz w:val="16"/>
                <w:szCs w:val="16"/>
              </w:rPr>
              <w:t xml:space="preserve"> masą</w:t>
            </w:r>
            <w:r>
              <w:rPr>
                <w:rFonts w:ascii="Arial" w:hAnsi="Arial" w:cs="Arial"/>
                <w:sz w:val="16"/>
                <w:szCs w:val="16"/>
              </w:rPr>
              <w:t xml:space="preserve"> szybkoschnącą</w:t>
            </w:r>
            <w:r w:rsidRPr="004B0C2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C2E13" w:rsidRDefault="000C2E13" w:rsidP="00B11C5B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gruntowanie podłoża,</w:t>
            </w:r>
          </w:p>
          <w:p w:rsidR="000C2E13" w:rsidRPr="004B0C20" w:rsidRDefault="000C2E13" w:rsidP="00B11C5B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aplikacja kleju  do wykładziny dywanowej na podłożu.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DD785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0C2E13" w:rsidRPr="004B0C20" w:rsidTr="00D34294">
        <w:trPr>
          <w:trHeight w:val="2997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B11C5B" w:rsidRDefault="000C2E13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Source Sans Pro" w:hAnsi="Source Sans Pro"/>
                <w:b w:val="0"/>
                <w:color w:val="333333"/>
              </w:rPr>
            </w:pPr>
            <w:r w:rsidRPr="00B11C5B">
              <w:rPr>
                <w:rFonts w:ascii="Arial" w:hAnsi="Arial" w:cs="Arial"/>
                <w:b w:val="0"/>
                <w:sz w:val="16"/>
                <w:szCs w:val="16"/>
              </w:rPr>
              <w:t xml:space="preserve">Dostawa </w:t>
            </w:r>
            <w:r w:rsidR="00CD0170">
              <w:rPr>
                <w:rFonts w:ascii="Arial" w:hAnsi="Arial" w:cs="Arial"/>
                <w:b w:val="0"/>
                <w:sz w:val="16"/>
                <w:szCs w:val="16"/>
              </w:rPr>
              <w:t xml:space="preserve">i montaż wykładziny dywanowej w płytkach </w:t>
            </w:r>
            <w:r w:rsidRPr="00B11C5B">
              <w:rPr>
                <w:rFonts w:ascii="Arial" w:hAnsi="Arial" w:cs="Arial"/>
                <w:b w:val="0"/>
                <w:sz w:val="16"/>
                <w:szCs w:val="16"/>
              </w:rPr>
              <w:t>parame</w:t>
            </w:r>
            <w:r w:rsidR="0009568D">
              <w:rPr>
                <w:rFonts w:ascii="Arial" w:hAnsi="Arial" w:cs="Arial"/>
                <w:b w:val="0"/>
                <w:sz w:val="16"/>
                <w:szCs w:val="16"/>
              </w:rPr>
              <w:t xml:space="preserve">trach nie gorszych niż </w:t>
            </w:r>
            <w:proofErr w:type="spellStart"/>
            <w:r w:rsidR="0009568D">
              <w:rPr>
                <w:rFonts w:ascii="Arial" w:hAnsi="Arial" w:cs="Arial"/>
                <w:b w:val="0"/>
                <w:sz w:val="16"/>
                <w:szCs w:val="16"/>
              </w:rPr>
              <w:t>Workstep</w:t>
            </w:r>
            <w:proofErr w:type="spellEnd"/>
            <w:r w:rsidR="0009568D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09568D">
              <w:rPr>
                <w:rFonts w:ascii="Arial" w:hAnsi="Arial" w:cs="Arial"/>
                <w:b w:val="0"/>
                <w:sz w:val="16"/>
                <w:szCs w:val="16"/>
              </w:rPr>
              <w:t>Mobilo</w:t>
            </w:r>
            <w:proofErr w:type="spellEnd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>Tile</w:t>
            </w:r>
            <w:proofErr w:type="spellEnd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 xml:space="preserve"> (w kolorystyce zgodnie z  wzornikiem o nr 313 </w:t>
            </w:r>
            <w:proofErr w:type="spellStart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>Lava</w:t>
            </w:r>
            <w:proofErr w:type="spellEnd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 xml:space="preserve"> lub 319 </w:t>
            </w:r>
            <w:proofErr w:type="spellStart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>Coal</w:t>
            </w:r>
            <w:proofErr w:type="spellEnd"/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:rsidR="000C2E13" w:rsidRPr="004B0C20" w:rsidRDefault="000C2E13" w:rsidP="00181577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Minimalne parametry wykładziny 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g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ramatura całkowita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4 858 g/m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  <w:vertAlign w:val="superscript"/>
              </w:rPr>
              <w:t>2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g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ramatura runa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580 g/m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  <w:vertAlign w:val="superscript"/>
              </w:rPr>
              <w:t>2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g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ęstość tkania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147 750 splotów/m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  <w:vertAlign w:val="superscript"/>
              </w:rPr>
              <w:t>2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k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lasa palności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Bfl-s1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w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ysokość runa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3,0mm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w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ysokość całkowita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6,8mm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w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zór :</w:t>
            </w:r>
            <w:r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m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elanż</w:t>
            </w:r>
          </w:p>
          <w:p w:rsidR="00245619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s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kład surowcowy włókna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poliamid</w:t>
            </w:r>
          </w:p>
          <w:p w:rsidR="00CD0170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55585A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s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truktura :</w:t>
            </w:r>
            <w:r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p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ętelkowa</w:t>
            </w:r>
          </w:p>
          <w:p w:rsidR="000C2E13" w:rsidRPr="00CD0170" w:rsidRDefault="00CD0170" w:rsidP="00CD017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k</w:t>
            </w:r>
            <w:r w:rsidR="00245619" w:rsidRPr="00CD0170">
              <w:rPr>
                <w:rFonts w:ascii="Arial" w:eastAsia="Times New Roman" w:hAnsi="Arial" w:cs="Arial"/>
                <w:color w:val="55585A"/>
                <w:sz w:val="16"/>
                <w:szCs w:val="16"/>
              </w:rPr>
              <w:t>lasa użytkowa :</w:t>
            </w:r>
            <w:r w:rsidR="00245619" w:rsidRPr="00CD0170">
              <w:rPr>
                <w:rFonts w:ascii="Arial" w:eastAsia="Times New Roman" w:hAnsi="Arial" w:cs="Arial"/>
                <w:color w:val="0072BC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C2E13" w:rsidRPr="004B0C20" w:rsidRDefault="00DD785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0C2E13" w:rsidRPr="004B0C20" w:rsidTr="00D34294">
        <w:trPr>
          <w:trHeight w:val="39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B11C5B" w:rsidRDefault="00980825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  <w:r w:rsidR="000C2E13">
              <w:rPr>
                <w:rFonts w:ascii="Arial" w:hAnsi="Arial" w:cs="Arial"/>
                <w:b w:val="0"/>
                <w:sz w:val="16"/>
                <w:szCs w:val="16"/>
              </w:rPr>
              <w:t xml:space="preserve">ontaż listew przypodłogowych z pasem wykładziny 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vAlign w:val="center"/>
          </w:tcPr>
          <w:p w:rsidR="000C2E13" w:rsidRPr="004B0C20" w:rsidRDefault="00EE3328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0C2E13" w:rsidRPr="004B0C20" w:rsidTr="00D34294">
        <w:trPr>
          <w:trHeight w:val="39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Default="00980825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  <w:r w:rsidR="000C2E13">
              <w:rPr>
                <w:rFonts w:ascii="Arial" w:hAnsi="Arial" w:cs="Arial"/>
                <w:b w:val="0"/>
                <w:sz w:val="16"/>
                <w:szCs w:val="16"/>
              </w:rPr>
              <w:t xml:space="preserve">ontaż listew progowych </w:t>
            </w:r>
          </w:p>
        </w:tc>
        <w:tc>
          <w:tcPr>
            <w:tcW w:w="567" w:type="dxa"/>
            <w:vAlign w:val="center"/>
          </w:tcPr>
          <w:p w:rsidR="000C2E13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34" w:type="dxa"/>
            <w:vAlign w:val="center"/>
          </w:tcPr>
          <w:p w:rsidR="000C2E13" w:rsidRDefault="009F69D1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34294" w:rsidRPr="004B0C20" w:rsidTr="00D34294">
        <w:trPr>
          <w:trHeight w:val="392"/>
        </w:trPr>
        <w:tc>
          <w:tcPr>
            <w:tcW w:w="534" w:type="dxa"/>
            <w:vMerge/>
          </w:tcPr>
          <w:p w:rsidR="00D34294" w:rsidRPr="004B0C20" w:rsidRDefault="00D34294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34294" w:rsidRPr="004B0C20" w:rsidRDefault="00D34294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D34294" w:rsidRDefault="00D34294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Umycie okien</w:t>
            </w:r>
          </w:p>
        </w:tc>
        <w:tc>
          <w:tcPr>
            <w:tcW w:w="567" w:type="dxa"/>
            <w:vAlign w:val="center"/>
          </w:tcPr>
          <w:p w:rsidR="00D34294" w:rsidRDefault="00D34294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D34294" w:rsidRDefault="00D34294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C2E13" w:rsidRPr="004B0C20" w:rsidTr="00D34294">
        <w:trPr>
          <w:trHeight w:val="39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Default="00980825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W</w:t>
            </w:r>
            <w:r w:rsidR="000C2E13">
              <w:rPr>
                <w:rFonts w:ascii="Arial" w:hAnsi="Arial" w:cs="Arial"/>
                <w:b w:val="0"/>
                <w:sz w:val="16"/>
                <w:szCs w:val="16"/>
              </w:rPr>
              <w:t xml:space="preserve">stawienie mebli do pomieszczeń </w:t>
            </w:r>
          </w:p>
        </w:tc>
        <w:tc>
          <w:tcPr>
            <w:tcW w:w="567" w:type="dxa"/>
            <w:vAlign w:val="center"/>
          </w:tcPr>
          <w:p w:rsidR="000C2E13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E13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3328" w:rsidRPr="004B0C20" w:rsidTr="00D34294">
        <w:trPr>
          <w:trHeight w:val="1734"/>
        </w:trPr>
        <w:tc>
          <w:tcPr>
            <w:tcW w:w="534" w:type="dxa"/>
            <w:vMerge/>
          </w:tcPr>
          <w:p w:rsidR="00EE3328" w:rsidRDefault="00EE3328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EE3328" w:rsidRPr="004B0C20" w:rsidRDefault="00EE3328" w:rsidP="004D4349">
            <w:pPr>
              <w:rPr>
                <w:rFonts w:ascii="Arial" w:hAnsi="Arial" w:cs="Arial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328" w:rsidRDefault="00EE3328" w:rsidP="004D11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294" w:rsidRPr="004B0C20" w:rsidTr="00D34294">
        <w:trPr>
          <w:trHeight w:val="1734"/>
        </w:trPr>
        <w:tc>
          <w:tcPr>
            <w:tcW w:w="534" w:type="dxa"/>
          </w:tcPr>
          <w:p w:rsidR="00D34294" w:rsidRDefault="00D34294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34294" w:rsidRPr="004B0C20" w:rsidRDefault="00D34294" w:rsidP="004D4349">
            <w:pPr>
              <w:rPr>
                <w:rFonts w:ascii="Arial" w:hAnsi="Arial" w:cs="Arial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</w:tcBorders>
          </w:tcPr>
          <w:p w:rsidR="00D34294" w:rsidRDefault="00D34294" w:rsidP="004D11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31D8" w:rsidRDefault="006231D8" w:rsidP="00E43702"/>
    <w:sectPr w:rsidR="006231D8" w:rsidSect="002F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46" w:rsidRDefault="00781746" w:rsidP="004B0C20">
      <w:pPr>
        <w:spacing w:after="0" w:line="240" w:lineRule="auto"/>
      </w:pPr>
      <w:r>
        <w:separator/>
      </w:r>
    </w:p>
  </w:endnote>
  <w:endnote w:type="continuationSeparator" w:id="0">
    <w:p w:rsidR="00781746" w:rsidRDefault="00781746" w:rsidP="004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46" w:rsidRDefault="00781746" w:rsidP="004B0C20">
      <w:pPr>
        <w:spacing w:after="0" w:line="240" w:lineRule="auto"/>
      </w:pPr>
      <w:r>
        <w:separator/>
      </w:r>
    </w:p>
  </w:footnote>
  <w:footnote w:type="continuationSeparator" w:id="0">
    <w:p w:rsidR="00781746" w:rsidRDefault="00781746" w:rsidP="004B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09"/>
    <w:multiLevelType w:val="hybridMultilevel"/>
    <w:tmpl w:val="83B09918"/>
    <w:lvl w:ilvl="0" w:tplc="8938A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3B3"/>
    <w:multiLevelType w:val="hybridMultilevel"/>
    <w:tmpl w:val="C4406C1E"/>
    <w:lvl w:ilvl="0" w:tplc="00565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64E"/>
    <w:multiLevelType w:val="hybridMultilevel"/>
    <w:tmpl w:val="445E59E6"/>
    <w:lvl w:ilvl="0" w:tplc="0F7A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705C"/>
    <w:multiLevelType w:val="hybridMultilevel"/>
    <w:tmpl w:val="6DD857FE"/>
    <w:lvl w:ilvl="0" w:tplc="8A0A3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B3A"/>
    <w:multiLevelType w:val="hybridMultilevel"/>
    <w:tmpl w:val="A2785D7C"/>
    <w:lvl w:ilvl="0" w:tplc="8938A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50BF7"/>
    <w:multiLevelType w:val="hybridMultilevel"/>
    <w:tmpl w:val="47AE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29B"/>
    <w:multiLevelType w:val="hybridMultilevel"/>
    <w:tmpl w:val="0AACEC42"/>
    <w:lvl w:ilvl="0" w:tplc="8A0A3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3E4"/>
    <w:multiLevelType w:val="hybridMultilevel"/>
    <w:tmpl w:val="4E78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6828"/>
    <w:multiLevelType w:val="hybridMultilevel"/>
    <w:tmpl w:val="4968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849A5"/>
    <w:multiLevelType w:val="hybridMultilevel"/>
    <w:tmpl w:val="EC8EC0B4"/>
    <w:lvl w:ilvl="0" w:tplc="AE46364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0333"/>
    <w:multiLevelType w:val="hybridMultilevel"/>
    <w:tmpl w:val="E768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F2948"/>
    <w:multiLevelType w:val="hybridMultilevel"/>
    <w:tmpl w:val="C3EE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112B2"/>
    <w:multiLevelType w:val="hybridMultilevel"/>
    <w:tmpl w:val="477A7F2C"/>
    <w:lvl w:ilvl="0" w:tplc="5B1A8A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5973"/>
    <w:multiLevelType w:val="hybridMultilevel"/>
    <w:tmpl w:val="7AD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76477"/>
    <w:multiLevelType w:val="hybridMultilevel"/>
    <w:tmpl w:val="7A22E2D4"/>
    <w:lvl w:ilvl="0" w:tplc="B3847C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21"/>
    <w:rsid w:val="00000A1C"/>
    <w:rsid w:val="000064E9"/>
    <w:rsid w:val="00022A79"/>
    <w:rsid w:val="00043F3A"/>
    <w:rsid w:val="00052C2E"/>
    <w:rsid w:val="00070CA8"/>
    <w:rsid w:val="0009568D"/>
    <w:rsid w:val="000C2E13"/>
    <w:rsid w:val="000E6E66"/>
    <w:rsid w:val="001176AF"/>
    <w:rsid w:val="00144866"/>
    <w:rsid w:val="00181577"/>
    <w:rsid w:val="001A591C"/>
    <w:rsid w:val="00245619"/>
    <w:rsid w:val="00256F83"/>
    <w:rsid w:val="002B1A35"/>
    <w:rsid w:val="002F1995"/>
    <w:rsid w:val="002F21A9"/>
    <w:rsid w:val="00355873"/>
    <w:rsid w:val="0035599E"/>
    <w:rsid w:val="004167B2"/>
    <w:rsid w:val="00443AE7"/>
    <w:rsid w:val="004B0C20"/>
    <w:rsid w:val="004D11F3"/>
    <w:rsid w:val="004D4349"/>
    <w:rsid w:val="004F34EF"/>
    <w:rsid w:val="005D00D8"/>
    <w:rsid w:val="006231D8"/>
    <w:rsid w:val="006C7748"/>
    <w:rsid w:val="00717885"/>
    <w:rsid w:val="00767BFC"/>
    <w:rsid w:val="00781746"/>
    <w:rsid w:val="007B284B"/>
    <w:rsid w:val="007E2015"/>
    <w:rsid w:val="00853620"/>
    <w:rsid w:val="009459FB"/>
    <w:rsid w:val="009470EA"/>
    <w:rsid w:val="00973295"/>
    <w:rsid w:val="00980825"/>
    <w:rsid w:val="009F69D1"/>
    <w:rsid w:val="00A823F7"/>
    <w:rsid w:val="00AB6CDC"/>
    <w:rsid w:val="00AC648A"/>
    <w:rsid w:val="00AE0799"/>
    <w:rsid w:val="00AE41E9"/>
    <w:rsid w:val="00B0207D"/>
    <w:rsid w:val="00B11C5B"/>
    <w:rsid w:val="00B26097"/>
    <w:rsid w:val="00B50016"/>
    <w:rsid w:val="00BA1CBB"/>
    <w:rsid w:val="00C01EA3"/>
    <w:rsid w:val="00C30D41"/>
    <w:rsid w:val="00C71B21"/>
    <w:rsid w:val="00CD0170"/>
    <w:rsid w:val="00D204B0"/>
    <w:rsid w:val="00D34294"/>
    <w:rsid w:val="00D82022"/>
    <w:rsid w:val="00DC3836"/>
    <w:rsid w:val="00DC4609"/>
    <w:rsid w:val="00DC4F4B"/>
    <w:rsid w:val="00DD785D"/>
    <w:rsid w:val="00E21D77"/>
    <w:rsid w:val="00E224F1"/>
    <w:rsid w:val="00E43702"/>
    <w:rsid w:val="00E619C6"/>
    <w:rsid w:val="00E736AE"/>
    <w:rsid w:val="00EE3328"/>
    <w:rsid w:val="00F008DA"/>
    <w:rsid w:val="00F92CE1"/>
    <w:rsid w:val="00FC3B66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95"/>
  </w:style>
  <w:style w:type="paragraph" w:styleId="Nagwek3">
    <w:name w:val="heading 3"/>
    <w:basedOn w:val="Normalny"/>
    <w:link w:val="Nagwek3Znak"/>
    <w:uiPriority w:val="9"/>
    <w:qFormat/>
    <w:rsid w:val="00B11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1C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2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20"/>
  </w:style>
  <w:style w:type="paragraph" w:styleId="Stopka">
    <w:name w:val="footer"/>
    <w:basedOn w:val="Normalny"/>
    <w:link w:val="StopkaZnak"/>
    <w:uiPriority w:val="99"/>
    <w:semiHidden/>
    <w:unhideWhenUsed/>
    <w:rsid w:val="004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20"/>
  </w:style>
  <w:style w:type="paragraph" w:styleId="Tekstdymka">
    <w:name w:val="Balloon Text"/>
    <w:basedOn w:val="Normalny"/>
    <w:link w:val="TekstdymkaZnak"/>
    <w:uiPriority w:val="99"/>
    <w:semiHidden/>
    <w:unhideWhenUsed/>
    <w:rsid w:val="004B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2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11C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1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psluzek</dc:creator>
  <cp:lastModifiedBy>psluzek</cp:lastModifiedBy>
  <cp:revision>14</cp:revision>
  <cp:lastPrinted>2018-11-29T12:41:00Z</cp:lastPrinted>
  <dcterms:created xsi:type="dcterms:W3CDTF">2018-02-16T14:34:00Z</dcterms:created>
  <dcterms:modified xsi:type="dcterms:W3CDTF">2019-10-21T13:09:00Z</dcterms:modified>
</cp:coreProperties>
</file>